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bCs/>
        </w:rPr>
        <w:t>МУНИЦИПАЛЬНОЕ БЮДЖЕТНОЕ ДОШКОЛЬНОЕ ОБРАЗОВАТЕЛЬНОЕ УЧРЕЖДЕНИЕ «Детский  сад №21 г. Выборга»</w:t>
      </w:r>
    </w:p>
    <w:p>
      <w:pPr>
        <w:pStyle w:val="style0"/>
        <w:spacing w:after="0" w:before="0"/>
        <w:contextualSpacing w:val="false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none" w:pos="9225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ab/>
      </w:r>
    </w:p>
    <w:tbl>
      <w:tblPr>
        <w:jc w:val="left"/>
        <w:tblInd w:type="dxa" w:w="-108"/>
        <w:tblBorders/>
      </w:tblPr>
      <w:tblGrid>
        <w:gridCol w:w="4785"/>
        <w:gridCol w:w="4784"/>
      </w:tblGrid>
      <w:tr>
        <w:trPr>
          <w:cantSplit w:val="false"/>
        </w:trPr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type="dxa" w:w="47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Утверждено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приказом № 68 от 30.09.2014г.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заведующий МБДОУ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________ Кожуховская  Н.Г.</w:t>
            </w:r>
          </w:p>
        </w:tc>
      </w:tr>
    </w:tbl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hd w:fill="FFFFFF" w:val="clear"/>
        <w:spacing w:after="270" w:before="28" w:line="36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333333"/>
          <w:sz w:val="24"/>
          <w:szCs w:val="24"/>
        </w:rPr>
        <w:t xml:space="preserve">ПОЛОЖЕНИЕ </w:t>
      </w:r>
    </w:p>
    <w:p>
      <w:pPr>
        <w:pStyle w:val="style0"/>
        <w:shd w:fill="FFFFFF" w:val="clear"/>
        <w:spacing w:after="270" w:before="28" w:line="36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333333"/>
          <w:sz w:val="24"/>
          <w:szCs w:val="24"/>
        </w:rPr>
        <w:t xml:space="preserve">об организации и проведении внутриучрежденческого контроля </w:t>
      </w:r>
    </w:p>
    <w:p>
      <w:pPr>
        <w:pStyle w:val="style0"/>
        <w:shd w:fill="FFFFFF" w:val="clear"/>
        <w:spacing w:after="0" w:before="0" w:line="36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333333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1.Общие положения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1.1.Настоящее Положение разработано для муниципального бюджетного дошкольного образовательного учреждения </w:t>
      </w:r>
      <w:r>
        <w:rPr>
          <w:rFonts w:ascii="Times New Roman" w:cs="Times New Roman" w:hAnsi="Times New Roman"/>
          <w:color w:val="333333"/>
          <w:sz w:val="24"/>
          <w:szCs w:val="24"/>
        </w:rPr>
        <w:t>«Детский сад № 21 г.Выборга»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(далее Учреждение) в соответствии с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Федеральным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Законом «Об образовании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cs="Times New Roman" w:hAnsi="Times New Roman"/>
          <w:sz w:val="24"/>
          <w:szCs w:val="24"/>
          <w:lang w:eastAsia="ru-RU"/>
        </w:rPr>
        <w:t>РФ», 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Уставом  Учреждения, письмом Минобразования РФ «О содержании и правовом  обеспечении должностного контроля руководителей  образовательных учреждений» от 07.02.2001г. № 22-06-147.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1.2.Настоящее Положение  регламентирует содержание и порядок проведения внутриучрежденческого контроля в Учреждении.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1.3.Внутриучрежденческий  контроль — это система сбора информации о состоянии воспитательно-образовательного процесса и основных результатов деятельности Учреждения. Под внутриучрежденческим контролем понимается проведение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органов местного самоуправления.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1.4.Должностные лица, занимающиеся контрольной деятельностью, руководствуются Конституцией РФ, нормативными правовыми актами Минобразования России, органами местного самоуправления, Учредителем, Уставом Учреждения, локальными актами Учреждения,  тарифно-квалификационными характеристиками.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1.5.Внутриучрежденческий контроль строится на принципах систематичности,  доброжелательности, взаимоуважения, сотрудничества, объективности, демократизации и гласности, индивидуализации и дифференциации.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1.6.Положение о внутриучрежденческом контроле принимается общим собранием </w:t>
      </w:r>
      <w:r>
        <w:rPr>
          <w:rFonts w:ascii="Times New Roman" w:cs="Times New Roman" w:hAnsi="Times New Roman"/>
          <w:sz w:val="24"/>
          <w:szCs w:val="24"/>
          <w:lang w:eastAsia="ru-RU"/>
        </w:rPr>
        <w:t>работников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Учреждения, имеющим право вносить в него изменения и дополнения.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1.7.Срок данного Положения не ограничен. Данное Положение действует до принятия нового.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2.Задачи внутриучрежденческого  контроля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cs="Times New Roman" w:hAnsi="Times New Roman"/>
          <w:sz w:val="24"/>
          <w:szCs w:val="24"/>
          <w:lang w:eastAsia="ru-RU"/>
        </w:rPr>
        <w:t>2.1.Контроль исполнения законодательства РФ, реализации принципов государственной политики в области дошкольного образования;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2.2.Выявление случаев нарушений и неисполнения законодательных и иных нормативно-правовых актов, регламентирующих деятельность Учреждения, принятие мер к их пресечению;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2.3.Анализ причин, лежащих в основе нарушений, принятие мер по их предупреждению;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2.4.Защита прав и свобод участников образовательного процесса в Учреждении;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2.5.Анализ и экспертная оценка эффективности результатов деятельности педагогических работников, учебно-вспомогательного и младшего обслуживающего персонала.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2.6.Повышение  профессионального мастерства  и квалификации педагогических  работников, учебно-вспомогательного и младшего обслуживающего персонала Учреждения;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2.7.Повышение эффективности результатов образовательного процесса, совершенствование механизма управления качеством образования.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3. Цели внутриучрежденческого контроля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cs="Times New Roman" w:hAnsi="Times New Roman"/>
          <w:sz w:val="24"/>
          <w:szCs w:val="24"/>
          <w:lang w:eastAsia="ru-RU"/>
        </w:rPr>
        <w:t>3.1.Осуществление контроля исполнения законодательства РФ, реализации принципов государственной политики  в области дошкольного образования.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3.2.Выявление случаев нарушений и неисполнения  законодательных и иных нормативно-правовых  актов, регламентирующих деятельность Учреждения, принятие мер к их пресечению.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3.3.Анализ и оценка эффективности  результатов деятельности педагогических работников, учебно-вспомогательного и младшего обслуживающего персонала.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3.4.Изучение результатов педагогической деятельности, выявление положительных  и отрицательных тенденций в организации образовательного процесса и разработка на их основе предложений по распространению положительного опыта работы и устранению негативных тенденций.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3.5.Контроль реализации образовательных программ, соблюдения Устава и иных локальных актов Учреждения.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3.6.Совершенствование качества воспитания и образования воспитанников с одновременным повышением ответственности должностных лиц за конечный результат.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3.7.Оказание консультативной и методической помощи сотрудникам Учреждения  в процессе контроля.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4.Функции контролирующих лиц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cs="Times New Roman" w:hAnsi="Times New Roman"/>
          <w:sz w:val="24"/>
          <w:szCs w:val="24"/>
          <w:lang w:eastAsia="ru-RU"/>
        </w:rPr>
        <w:t>4.1. Контрольная деятельность осуществляется  заведующим и иными работниками, назначенными приказом заведующего Учреждением: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заведующий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осуществляет внутриучрежденческий контроль над деятельностью административно-хозяйственной, финансовой, методической, медицинской и психолого-педагогической служб, соблюдением законности и правил внутреннего трудового распорядка.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старший воспитатель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осуществляет контроль за воспитательно-образовательной работой  в рамках своего функционала в соответствии с должностной инструкцией: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за выполнением плана работы воспитателей;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выполнением программы воспитания на основе диагностики;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-правильность постановки воспитания и обучения в группе;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внедрением инноваций и экспериментальной деятельности;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состоянием развивающей среды и сохранностью методического обеспечения в  группах;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выполнением режима дня и соблюдения требований к гигиенической нагрузке на детей в организованных формах обучения;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повышением профессионального мастерства, повышение квалификации и самообразования педагогических работников;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вопросами взаимодействия с различными службами и родителями.</w:t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 xml:space="preserve">главный бухгалтер </w:t>
      </w:r>
      <w:r>
        <w:rPr>
          <w:rFonts w:ascii="Times New Roman" w:cs="Times New Roman" w:hAnsi="Times New Roman"/>
          <w:sz w:val="24"/>
          <w:szCs w:val="24"/>
          <w:lang w:eastAsia="ru-RU"/>
        </w:rPr>
        <w:t>осуществляет контроль в рамках своего функционала в соответствии с должностной инструкцией: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бухгалтерским учетом и отчетностью,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соблюдением порядка оформления первичных и бухгалтерских документов, расчетов и платежных обязательств,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расходованием фонда заработной платы,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установлением должностных окладов работникам учреждения,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 рациональным использованием материальных, трудовых и финансовых ресурсов учреждения,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 xml:space="preserve">старшая медицинская сестра </w:t>
      </w:r>
      <w:r>
        <w:rPr>
          <w:rFonts w:ascii="Times New Roman" w:cs="Times New Roman" w:hAnsi="Times New Roman"/>
          <w:sz w:val="24"/>
          <w:szCs w:val="24"/>
          <w:lang w:eastAsia="ru-RU"/>
        </w:rPr>
        <w:t>осуществляет контроль в рамках своего функционала в соответствии с должностной инструкцией: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соблюдением санэпидрежима в помещениях и на территории   Учреждения;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проведением оздоровительно-профилактических мероприятий,  направленных на предупреждение заболеваний и закаливание детей;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-за организацией питания, качеством доставляемых продуктов, их правильным    хранением и соблюдением сроков реализации, качеством приготовления пищи с соблюдением натуральных норм продуктов.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4.2. Контроль может осуществляться  в виде плановых или оперативных проверок, мониторинга: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  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-контрольная деятельность в виде 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плановых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  и доводится до членов  коллектива в начале учебного года;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     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-контрольная деятельность в виде 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 xml:space="preserve">оперативных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проверок осуществляется по плану в соответствии с вынесенными на контроль вопросами. При проведении оперативного контроля работник предупреждается не менее, чем за один день. При проведении 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оперативного экстренного контроля</w:t>
      </w:r>
      <w:r>
        <w:rPr>
          <w:rFonts w:ascii="Times New Roman" w:cs="Times New Roman" w:hAnsi="Times New Roman"/>
          <w:sz w:val="24"/>
          <w:szCs w:val="24"/>
          <w:lang w:eastAsia="ru-RU"/>
        </w:rPr>
        <w:t>  педагогические и другие  работники заранее могут не предупреждаться.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    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-контрольная деятельность в виде 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мониторинга</w:t>
      </w:r>
      <w:r>
        <w:rPr>
          <w:rFonts w:ascii="Times New Roman" w:cs="Times New Roman" w:hAnsi="Times New Roman"/>
          <w:sz w:val="24"/>
          <w:szCs w:val="24"/>
          <w:lang w:eastAsia="ru-RU"/>
        </w:rPr>
        <w:t>  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решения задач управления  качеством образования;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    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5.Организация внутриучрежденческого контроля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cs="Times New Roman" w:hAnsi="Times New Roman"/>
          <w:sz w:val="24"/>
          <w:szCs w:val="24"/>
          <w:lang w:eastAsia="ru-RU"/>
        </w:rPr>
        <w:t>5.1.Система контроля, контрольная деятельность является составной частью годового плана работы Учреждения.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5.2.Периодичность и виды контрольной деятельности определяются необходимостью получения объективной информации о реальном состоянии дел и результатах  деятельности Учреждения. Нормирование и тематика проверок находятся в компетенции  заведующего Учреждением.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5.3.Темы контроля определяются в соответствии с годовым планом работы Учреждения.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5.4.Плановый контроль и  сроки его проведения рассматриваются на педагогическом совете, утверждаются приказом заведующего,  и дополнительного предупреждения  о нем не требуется.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5.5.Заведующий не позднее, чем за две недели  издает приказ о сроках и теме предстоящего  контроля, устанавливает срок предоставления итоговых материалов, доводит до сведения  проверяемых и проверяющих план-задание предстоящего контроля.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5.6.Продолжительность 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тематической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(одно направление деятельности) или 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комплексной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(два и более направлений) проверок не должна превышать 3-5 дней, с посещением не более 5 занятий, исследованием режимных моментов и других мероприятий.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5.7.Результаты контроля оформляются в виде  аналитической справки и доводятся до работника в течение 7 дней с момента завершения контроля.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5.8.Итоги контроля могут обсуждаться на Педагогическом совете,  Общем собрании </w:t>
      </w:r>
      <w:r>
        <w:rPr>
          <w:rFonts w:ascii="Times New Roman" w:cs="Times New Roman" w:hAnsi="Times New Roman"/>
          <w:sz w:val="24"/>
          <w:szCs w:val="24"/>
          <w:lang w:eastAsia="ru-RU"/>
        </w:rPr>
        <w:t>работников Учреждения</w:t>
      </w:r>
      <w:r>
        <w:rPr>
          <w:rFonts w:ascii="Times New Roman" w:cs="Times New Roman" w:hAnsi="Times New Roman"/>
          <w:sz w:val="24"/>
          <w:szCs w:val="24"/>
          <w:lang w:eastAsia="ru-RU"/>
        </w:rPr>
        <w:t>, в личной беседе с проверяемым и т.д.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5.9. Заведующий  по результатам контроля принимает следующие решения: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об издании соответствующего приказа;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об обсуждении итогов контроля;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о проведении повторного контроля;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о привлечении к дисциплинарной ответственности;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о поощрении работников;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иные решения в пределах своей компетенции.</w:t>
      </w:r>
    </w:p>
    <w:p>
      <w:pPr>
        <w:pStyle w:val="style0"/>
        <w:spacing w:after="0" w:before="0" w:line="100" w:lineRule="atLeast"/>
        <w:ind w:firstLine="360" w:left="0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5.10. Алгоритм контроля: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Определение цели и объекта контроля;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Разработка плана контроля;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Сбор информации;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Анализ собранного материала;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Выработка рекомендаций и путей исправления недостатков;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Проверка исполнения рекомендаций.</w:t>
      </w:r>
    </w:p>
    <w:p>
      <w:pPr>
        <w:pStyle w:val="style0"/>
        <w:spacing w:after="0" w:before="0" w:line="100" w:lineRule="atLeast"/>
        <w:ind w:firstLine="360" w:left="0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5.11. Методы контроля: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Анкетирование;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Тестирование;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Мониторинг;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Наблюдение;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Изучение документации;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Изучение материалов  самоанализа педагога;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Собеседование;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Итоговые занятия и т.д.;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Изучение продуктивной  деятельности детей;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Беседа.</w:t>
      </w:r>
    </w:p>
    <w:p>
      <w:pPr>
        <w:pStyle w:val="style0"/>
        <w:spacing w:after="0" w:before="0" w:line="100" w:lineRule="atLeast"/>
        <w:ind w:firstLine="360" w:left="0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5.12. Виды контроля:</w:t>
      </w:r>
    </w:p>
    <w:p>
      <w:pPr>
        <w:pStyle w:val="style0"/>
        <w:numPr>
          <w:ilvl w:val="0"/>
          <w:numId w:val="8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Комплексный;</w:t>
      </w:r>
    </w:p>
    <w:p>
      <w:pPr>
        <w:pStyle w:val="style0"/>
        <w:numPr>
          <w:ilvl w:val="0"/>
          <w:numId w:val="8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Тематический;</w:t>
      </w:r>
    </w:p>
    <w:p>
      <w:pPr>
        <w:pStyle w:val="style0"/>
        <w:numPr>
          <w:ilvl w:val="0"/>
          <w:numId w:val="8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Оперативный;</w:t>
      </w:r>
    </w:p>
    <w:p>
      <w:pPr>
        <w:pStyle w:val="style0"/>
        <w:spacing w:after="0" w:before="0" w:line="100" w:lineRule="atLeast"/>
        <w:ind w:firstLine="360" w:left="0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5.13. Комплексный контроль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Предусматривает проверку в полном объеме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cs="Times New Roman" w:hAnsi="Times New Roman"/>
          <w:sz w:val="24"/>
          <w:szCs w:val="24"/>
          <w:lang w:eastAsia="ru-RU"/>
        </w:rPr>
        <w:t>работы в одной группе в течение нескольких дней. Форма контроля  позволяет получить всестороннюю информацию о выполнении программы воспитания в целом, дает материал для глубокого педагогического анализа, выводов и помогает определить, на что должна быть направлена помощь.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В процессе комплексного контроля  может изучаться работа двух воспитателей, работающих в группе с целью выяснения,  есть ли преемственность в их работе, единство требований.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Данный контроль позволяет установить,  насколько правильно осуществляется воспитание детей и  их  развитие,  имеет  ли   место   тесное   единство   и   взаимосвязь нравственного, умственного, трудового, физического и эстетического воспитания.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В ходе комплексного контроля  составляется план, в нем предусматривается, какие вопросы воспитания и обучения будут изучаться в процессе наблюдений педагогического процесса, в ходе анализа  документации, детских работ и т.д.</w:t>
      </w:r>
    </w:p>
    <w:p>
      <w:pPr>
        <w:pStyle w:val="style0"/>
        <w:numPr>
          <w:ilvl w:val="0"/>
          <w:numId w:val="9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Продолжительность данного контроля 3-5 дней.</w:t>
      </w:r>
    </w:p>
    <w:p>
      <w:pPr>
        <w:pStyle w:val="style0"/>
        <w:spacing w:after="0" w:before="0" w:line="100" w:lineRule="atLeast"/>
        <w:ind w:firstLine="360" w:left="0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5.14. Тематический контроль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Предусматривает изучение  состояния  конкретного  вопроса  в практике работы коллектива, отдельной  группы, отдельного педагога (в зависимости от целей). Тематический контроль направлен не только на изучение 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В ходе тематического контроля:</w:t>
      </w:r>
    </w:p>
    <w:p>
      <w:pPr>
        <w:pStyle w:val="style0"/>
        <w:numPr>
          <w:ilvl w:val="0"/>
          <w:numId w:val="10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устанавливается исполнение нормативно-правовых актов, годового плана, предложений и замечаний предыдущей проверки, рекомендаций и т.д.</w:t>
      </w:r>
    </w:p>
    <w:p>
      <w:pPr>
        <w:pStyle w:val="style0"/>
        <w:numPr>
          <w:ilvl w:val="0"/>
          <w:numId w:val="10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>
      <w:pPr>
        <w:pStyle w:val="style0"/>
        <w:spacing w:after="0" w:before="0" w:line="100" w:lineRule="atLeast"/>
        <w:ind w:firstLine="360" w:left="0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5.15. Оперативный контроль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Направлен на выявление состояния работы педагогического коллектива и отдельных  педагогов на каком-то определенном этапе  или в какой-то  определенный момент.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Оперативный контроль  может осуществляться для установления фактов и проверки сведений о нарушениях, указанных в обращениях родителей, организаций, урегулирования конфликтных ситуаций в отношениях между участниками образовательного процесса.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В содержание анализа включается:</w:t>
      </w:r>
    </w:p>
    <w:p>
      <w:pPr>
        <w:pStyle w:val="style0"/>
        <w:numPr>
          <w:ilvl w:val="0"/>
          <w:numId w:val="11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оценка работы воспитателя за день;</w:t>
      </w:r>
    </w:p>
    <w:p>
      <w:pPr>
        <w:pStyle w:val="style0"/>
        <w:numPr>
          <w:ilvl w:val="0"/>
          <w:numId w:val="11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выявление причин отклонения в качестве воспитания и обучения  от существующих требований;</w:t>
      </w:r>
    </w:p>
    <w:p>
      <w:pPr>
        <w:pStyle w:val="style0"/>
        <w:numPr>
          <w:ilvl w:val="0"/>
          <w:numId w:val="11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анализ воспитанности детей;</w:t>
      </w:r>
    </w:p>
    <w:p>
      <w:pPr>
        <w:pStyle w:val="style0"/>
        <w:numPr>
          <w:ilvl w:val="0"/>
          <w:numId w:val="11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вопросы производственной дисциплины сотрудников;</w:t>
      </w:r>
    </w:p>
    <w:p>
      <w:pPr>
        <w:pStyle w:val="style0"/>
        <w:numPr>
          <w:ilvl w:val="0"/>
          <w:numId w:val="11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анализ педагогических условий развития детей в группе;</w:t>
      </w:r>
    </w:p>
    <w:p>
      <w:pPr>
        <w:pStyle w:val="style0"/>
        <w:numPr>
          <w:ilvl w:val="0"/>
          <w:numId w:val="11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анализ санитарного состояния и т.п.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60" w:left="0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6. Права участников внутриучрежденческого контроля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6.1. Проверяющий имеет право: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запрашивать необходимую информацию, изучать документацию, относящуюся к предмету контроля;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знакомиться с документацией в соответствии с функциональными обязанностями педагога, аналитическими материалами педагога;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6.2. Проверяемый имеет право: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своевременно знакомиться с выводами и рекомендациями проверяющих;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обратиться в профсоюзный комитет Учреждения или вышестоящие органы управления образованием при несогласии с результатами контроля.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7. Ответственность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7.1. Члены комиссии, занимающейся контрольной деятельностью в Учреждении, несут ответственность за достоверность излагаемых фактов, представляемых в справках по итогам контроля.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8. Взаимосвязи с другими органами самоуправления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8.1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Результаты контрольной деятельности могут быть представлены на рассмотрение и обсуждение в органы самоуправления Учреждения:  Педагогический совет, Общее собрание </w:t>
      </w:r>
      <w:r>
        <w:rPr>
          <w:rFonts w:ascii="Times New Roman" w:cs="Times New Roman" w:hAnsi="Times New Roman"/>
          <w:sz w:val="24"/>
          <w:szCs w:val="24"/>
          <w:lang w:eastAsia="ru-RU"/>
        </w:rPr>
        <w:t>работников Учреждения.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8.2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>
      <w:pPr>
        <w:pStyle w:val="style0"/>
        <w:spacing w:after="0" w:before="0" w:line="100" w:lineRule="atLeast"/>
        <w:ind w:hanging="0" w:left="720" w:right="0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9. Делопроизводство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cs="Times New Roman" w:hAnsi="Times New Roman"/>
          <w:sz w:val="24"/>
          <w:szCs w:val="24"/>
          <w:lang w:eastAsia="ru-RU"/>
        </w:rPr>
        <w:t>9.1. Результаты контрольной деятельности оформляются в виде: аналитической справки, справки о результатах контроля; доклада о состоянии дел по проверяемому вопросу и др.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Справка по результатам контроля должна содержать в себе следующие   разделы: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вид контроля;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форма контроля;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тема проверки;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цель проверки;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сроки проверки;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состав комиссии;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результаты проверки  (перечень проверенных мероприятий, документации и пр.);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положительный опыт;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недостатки;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выводы;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предложения и рекомендации;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подписи членов комиссии;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подписи проверяемых лиц.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9.2. По результатам контроля заведующий Учреждением издает приказ, в котором указываются: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вид контроля;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тема проверки;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сроки проверки;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результаты проверки;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решение по результатам проверки;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назначаются ответственные лица по исполнению решения;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указываются сроки устранения недостатков;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указываются сроки проведения повторного контроля;</w:t>
      </w:r>
    </w:p>
    <w:p>
      <w:pPr>
        <w:pStyle w:val="style0"/>
        <w:numPr>
          <w:ilvl w:val="1"/>
          <w:numId w:val="12"/>
        </w:numPr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поощрение и наказание работников по результатам контроля.</w:t>
      </w:r>
    </w:p>
    <w:p>
      <w:pPr>
        <w:pStyle w:val="style0"/>
        <w:spacing w:after="28" w:before="28" w:line="100" w:lineRule="atLeast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 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pBdr/>
        <w:spacing w:after="0" w:before="0" w:line="100" w:lineRule="atLeast"/>
        <w:contextualSpacing w:val="false"/>
      </w:pPr>
      <w:bookmarkStart w:id="0" w:name="_GoBack1"/>
      <w:bookmarkEnd w:id="0"/>
      <w:r>
        <w:rPr>
          <w:rFonts w:ascii="Times New Roman" w:cs="Times New Roman" w:hAnsi="Times New Roman"/>
          <w:sz w:val="24"/>
          <w:szCs w:val="24"/>
        </w:rPr>
        <w:t>Принято на общем собрании работников</w:t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</w:pPr>
      <w:r>
        <w:rPr>
          <w:rFonts w:ascii="Times New Roman" w:cs="Times New Roman" w:hAnsi="Times New Roman"/>
          <w:sz w:val="24"/>
          <w:szCs w:val="24"/>
        </w:rPr>
        <w:t>протокол № 1 от 29. 09.2014г.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Arial" w:cs="Arial" w:eastAsia="Calibri" w:hAnsi="Arial"/>
      <w:color w:val="auto"/>
      <w:sz w:val="20"/>
      <w:szCs w:val="20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Symbol"/>
      <w:sz w:val="20"/>
      <w:szCs w:val="20"/>
    </w:rPr>
  </w:style>
  <w:style w:styleId="style17" w:type="character">
    <w:name w:val="ListLabel 2"/>
    <w:next w:val="style17"/>
    <w:rPr>
      <w:rFonts w:cs="Courier New"/>
      <w:sz w:val="20"/>
      <w:szCs w:val="20"/>
    </w:rPr>
  </w:style>
  <w:style w:styleId="style18" w:type="character">
    <w:name w:val="ListLabel 3"/>
    <w:next w:val="style18"/>
    <w:rPr>
      <w:rFonts w:cs="Wingdings"/>
      <w:sz w:val="20"/>
      <w:szCs w:val="20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paragraph">
    <w:name w:val="Содержимое врезки"/>
    <w:basedOn w:val="style2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2014-06-24T09:16:00.00Z</dcterms:created>
  <dc:creator>Наталия Киселева</dc:creator>
  <cp:lastModifiedBy>user</cp:lastModifiedBy>
  <cp:lastPrinted>2015-02-15T13:44:00.00Z</cp:lastPrinted>
  <dcterms:modified xsi:type="dcterms:W3CDTF">2015-02-15T13:45:00.00Z</dcterms:modified>
  <cp:revision>9</cp:revision>
</cp:coreProperties>
</file>